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金属工艺品行业运营态势深度调研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金属工艺品行业运营态势深度调研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金属工艺品行业运营态势深度调研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金属工艺品行业运营态势深度调研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